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39AB8" w14:textId="77777777" w:rsidR="00D4524E" w:rsidRPr="00DA4EE4" w:rsidRDefault="00D4524E" w:rsidP="00D4524E">
      <w:pPr>
        <w:spacing w:after="60"/>
        <w:rPr>
          <w:rFonts w:cstheme="minorHAnsi"/>
          <w:b/>
          <w:bCs/>
          <w:color w:val="6D5E87"/>
          <w:sz w:val="28"/>
          <w:szCs w:val="28"/>
        </w:rPr>
      </w:pPr>
      <w:r w:rsidRPr="00DA4EE4">
        <w:rPr>
          <w:rFonts w:cstheme="minorHAnsi"/>
          <w:b/>
          <w:bCs/>
          <w:color w:val="6D5E87"/>
          <w:sz w:val="28"/>
          <w:szCs w:val="28"/>
        </w:rPr>
        <w:t>TRIGGER TERM</w:t>
      </w:r>
    </w:p>
    <w:p w14:paraId="40137B28" w14:textId="77777777" w:rsidR="00D4524E" w:rsidRDefault="00D4524E" w:rsidP="00D4524E">
      <w:pPr>
        <w:rPr>
          <w:rFonts w:cstheme="minorHAnsi"/>
          <w:sz w:val="52"/>
          <w:szCs w:val="52"/>
        </w:rPr>
      </w:pPr>
      <w:r>
        <w:rPr>
          <w:rFonts w:cstheme="minorHAnsi"/>
          <w:sz w:val="52"/>
          <w:szCs w:val="52"/>
        </w:rPr>
        <w:t>White Privilege/White Advantage</w:t>
      </w:r>
    </w:p>
    <w:p w14:paraId="4668801A" w14:textId="77777777" w:rsidR="00D4524E" w:rsidRDefault="00D4524E" w:rsidP="00D4524E">
      <w:pPr>
        <w:rPr>
          <w:rFonts w:cstheme="minorHAnsi"/>
          <w:b/>
          <w:bCs/>
          <w:sz w:val="22"/>
          <w:szCs w:val="22"/>
          <w:u w:val="single"/>
        </w:rPr>
      </w:pPr>
    </w:p>
    <w:tbl>
      <w:tblPr>
        <w:tblStyle w:val="TableGrid"/>
        <w:tblW w:w="13675" w:type="dxa"/>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CellMar>
          <w:top w:w="115" w:type="dxa"/>
          <w:left w:w="158" w:type="dxa"/>
          <w:bottom w:w="115" w:type="dxa"/>
          <w:right w:w="158" w:type="dxa"/>
        </w:tblCellMar>
        <w:tblLook w:val="04A0" w:firstRow="1" w:lastRow="0" w:firstColumn="1" w:lastColumn="0" w:noHBand="0" w:noVBand="1"/>
      </w:tblPr>
      <w:tblGrid>
        <w:gridCol w:w="3415"/>
        <w:gridCol w:w="10260"/>
      </w:tblGrid>
      <w:tr w:rsidR="00D4524E" w14:paraId="275CB4CA" w14:textId="77777777" w:rsidTr="00C97C0A">
        <w:trPr>
          <w:trHeight w:val="230"/>
        </w:trPr>
        <w:tc>
          <w:tcPr>
            <w:tcW w:w="3415" w:type="dxa"/>
            <w:shd w:val="clear" w:color="auto" w:fill="F4793D"/>
            <w:vAlign w:val="center"/>
          </w:tcPr>
          <w:p w14:paraId="320745BB" w14:textId="77777777" w:rsidR="00D4524E" w:rsidRDefault="00D4524E" w:rsidP="00151F48">
            <w:pPr>
              <w:rPr>
                <w:rFonts w:cstheme="minorHAnsi"/>
                <w:b/>
                <w:bCs/>
                <w:sz w:val="22"/>
                <w:szCs w:val="22"/>
                <w:u w:val="single"/>
              </w:rPr>
            </w:pPr>
            <w:r>
              <w:rPr>
                <w:rFonts w:cstheme="minorHAnsi"/>
                <w:b/>
                <w:bCs/>
                <w:color w:val="FFFFFF" w:themeColor="background1"/>
                <w:sz w:val="28"/>
                <w:szCs w:val="28"/>
              </w:rPr>
              <w:t xml:space="preserve">HARMFUL DETOUR                   </w:t>
            </w:r>
          </w:p>
        </w:tc>
        <w:tc>
          <w:tcPr>
            <w:tcW w:w="10260" w:type="dxa"/>
            <w:shd w:val="clear" w:color="auto" w:fill="E1EAF7"/>
            <w:vAlign w:val="center"/>
          </w:tcPr>
          <w:p w14:paraId="5C0ADA11" w14:textId="77777777" w:rsidR="00D4524E" w:rsidRDefault="00D4524E" w:rsidP="00151F48">
            <w:pPr>
              <w:rPr>
                <w:rFonts w:cstheme="minorHAnsi"/>
                <w:b/>
                <w:bCs/>
                <w:sz w:val="22"/>
                <w:szCs w:val="22"/>
                <w:u w:val="single"/>
              </w:rPr>
            </w:pPr>
            <w:r>
              <w:rPr>
                <w:rFonts w:cstheme="minorHAnsi"/>
                <w:b/>
                <w:bCs/>
                <w:color w:val="000000" w:themeColor="text1"/>
                <w:sz w:val="28"/>
                <w:szCs w:val="28"/>
              </w:rPr>
              <w:t>HEALING</w:t>
            </w:r>
            <w:r w:rsidRPr="0070432C">
              <w:rPr>
                <w:rFonts w:cstheme="minorHAnsi"/>
                <w:b/>
                <w:bCs/>
                <w:color w:val="000000" w:themeColor="text1"/>
                <w:sz w:val="28"/>
                <w:szCs w:val="28"/>
                <w:shd w:val="clear" w:color="auto" w:fill="E1EAF7"/>
              </w:rPr>
              <w:t xml:space="preserve"> REDIRECT</w:t>
            </w:r>
            <w:r>
              <w:rPr>
                <w:rFonts w:cstheme="minorHAnsi"/>
                <w:b/>
                <w:bCs/>
                <w:color w:val="000000" w:themeColor="text1"/>
                <w:sz w:val="28"/>
                <w:szCs w:val="28"/>
              </w:rPr>
              <w:t xml:space="preserve">                                </w:t>
            </w:r>
          </w:p>
        </w:tc>
      </w:tr>
      <w:tr w:rsidR="00D4524E" w14:paraId="5F83A18A" w14:textId="77777777" w:rsidTr="00C97C0A">
        <w:trPr>
          <w:trHeight w:val="2755"/>
        </w:trPr>
        <w:tc>
          <w:tcPr>
            <w:tcW w:w="3415" w:type="dxa"/>
            <w:shd w:val="clear" w:color="auto" w:fill="FEF2EC"/>
          </w:tcPr>
          <w:p w14:paraId="2A907177" w14:textId="77777777" w:rsidR="00D4524E" w:rsidRPr="00DA4EE4" w:rsidRDefault="00D4524E" w:rsidP="00151F48">
            <w:pPr>
              <w:rPr>
                <w:rFonts w:cstheme="minorHAnsi"/>
              </w:rPr>
            </w:pPr>
            <w:r w:rsidRPr="00DA4EE4">
              <w:rPr>
                <w:rFonts w:cstheme="minorHAnsi"/>
              </w:rPr>
              <w:t>Talking about “white privilege” or “white advantage” is an over-generalization. Just because I am white does not mean success has come easily to me. I’ve had a hard life, so “white privilege” does not describe my reality.</w:t>
            </w:r>
          </w:p>
        </w:tc>
        <w:tc>
          <w:tcPr>
            <w:tcW w:w="10260" w:type="dxa"/>
            <w:shd w:val="clear" w:color="auto" w:fill="F6F8FC"/>
          </w:tcPr>
          <w:p w14:paraId="025DB208" w14:textId="455ECA2E" w:rsidR="00D4524E" w:rsidRPr="00DA4EE4" w:rsidRDefault="00D4524E" w:rsidP="00BA76AE">
            <w:pPr>
              <w:ind w:right="28"/>
              <w:rPr>
                <w:rFonts w:cstheme="minorHAnsi"/>
              </w:rPr>
            </w:pPr>
            <w:r w:rsidRPr="00DA4EE4">
              <w:rPr>
                <w:rFonts w:cstheme="minorHAnsi"/>
              </w:rPr>
              <w:t>Recognizing that all white people benefit from white privilege does not mean discounting any individual’s personal struggles. That is because the advantages of white privilege are not personal, they are systemic and structural. No matter what difficulties a white person faces in their life, they will never experience disadvantages due to systemic racism. That reality provides privileges to white individuals, further amplified or lessened by other facets of their identity (such as gender, income, education). White privilege is not something that people gain or lose. It cannot be surrendered or displaced by good intentions. It is an inescapable fact of structural racism, ingrained so deeply in societal norms and systems that it can be difficult to see, especially for white individuals who – because of their inherited position of power – experience white privilege as “a given.”</w:t>
            </w:r>
          </w:p>
        </w:tc>
      </w:tr>
    </w:tbl>
    <w:p w14:paraId="5F1CD653" w14:textId="2C277174" w:rsidR="00DA4EE4" w:rsidRDefault="00DA4EE4" w:rsidP="00DA4EE4">
      <w:pPr>
        <w:rPr>
          <w:rFonts w:cstheme="minorHAnsi"/>
          <w:b/>
          <w:bCs/>
          <w:sz w:val="22"/>
          <w:szCs w:val="22"/>
          <w:u w:val="single"/>
        </w:rPr>
      </w:pPr>
    </w:p>
    <w:p w14:paraId="00384C35" w14:textId="0AD0314C" w:rsidR="009315CC" w:rsidRPr="009315CC" w:rsidRDefault="009315CC" w:rsidP="009315CC">
      <w:pPr>
        <w:rPr>
          <w:rFonts w:cstheme="minorHAnsi"/>
          <w:sz w:val="22"/>
          <w:szCs w:val="22"/>
        </w:rPr>
      </w:pPr>
    </w:p>
    <w:p w14:paraId="6FFFF23F" w14:textId="48FD4799" w:rsidR="009315CC" w:rsidRPr="009315CC" w:rsidRDefault="009315CC" w:rsidP="009315CC">
      <w:pPr>
        <w:rPr>
          <w:rFonts w:cstheme="minorHAnsi"/>
          <w:sz w:val="22"/>
          <w:szCs w:val="22"/>
        </w:rPr>
      </w:pPr>
    </w:p>
    <w:p w14:paraId="37B098B7" w14:textId="0CDF800C" w:rsidR="009315CC" w:rsidRPr="009315CC" w:rsidRDefault="009315CC" w:rsidP="009315CC">
      <w:pPr>
        <w:rPr>
          <w:rFonts w:cstheme="minorHAnsi"/>
          <w:sz w:val="22"/>
          <w:szCs w:val="22"/>
        </w:rPr>
      </w:pPr>
    </w:p>
    <w:p w14:paraId="753FFE7C" w14:textId="3312C8BE" w:rsidR="009315CC" w:rsidRPr="009315CC" w:rsidRDefault="009315CC" w:rsidP="009315CC">
      <w:pPr>
        <w:rPr>
          <w:rFonts w:cstheme="minorHAnsi"/>
          <w:sz w:val="22"/>
          <w:szCs w:val="22"/>
        </w:rPr>
      </w:pPr>
    </w:p>
    <w:p w14:paraId="72ABF7DD" w14:textId="4A50C721" w:rsidR="009315CC" w:rsidRPr="009315CC" w:rsidRDefault="009315CC" w:rsidP="009315CC">
      <w:pPr>
        <w:rPr>
          <w:rFonts w:cstheme="minorHAnsi"/>
          <w:sz w:val="22"/>
          <w:szCs w:val="22"/>
        </w:rPr>
      </w:pPr>
    </w:p>
    <w:p w14:paraId="17F421EB" w14:textId="0BC6018D" w:rsidR="009315CC" w:rsidRPr="009315CC" w:rsidRDefault="009315CC" w:rsidP="009315CC">
      <w:pPr>
        <w:rPr>
          <w:rFonts w:cstheme="minorHAnsi"/>
          <w:sz w:val="22"/>
          <w:szCs w:val="22"/>
        </w:rPr>
      </w:pPr>
    </w:p>
    <w:p w14:paraId="46363525" w14:textId="28A1ABC0" w:rsidR="009315CC" w:rsidRPr="009315CC" w:rsidRDefault="009315CC" w:rsidP="009315CC">
      <w:pPr>
        <w:rPr>
          <w:rFonts w:cstheme="minorHAnsi"/>
          <w:sz w:val="22"/>
          <w:szCs w:val="22"/>
        </w:rPr>
      </w:pPr>
    </w:p>
    <w:p w14:paraId="5D46C063" w14:textId="7E4F756C" w:rsidR="009315CC" w:rsidRPr="009315CC" w:rsidRDefault="009315CC" w:rsidP="009315CC">
      <w:pPr>
        <w:tabs>
          <w:tab w:val="left" w:pos="5920"/>
        </w:tabs>
        <w:rPr>
          <w:rFonts w:cstheme="minorHAnsi"/>
          <w:sz w:val="22"/>
          <w:szCs w:val="22"/>
        </w:rPr>
      </w:pPr>
      <w:r>
        <w:rPr>
          <w:rFonts w:cstheme="minorHAnsi"/>
          <w:sz w:val="22"/>
          <w:szCs w:val="22"/>
        </w:rPr>
        <w:tab/>
      </w:r>
    </w:p>
    <w:sectPr w:rsidR="009315CC" w:rsidRPr="009315CC" w:rsidSect="00BA76AE">
      <w:footerReference w:type="default" r:id="rId7"/>
      <w:footerReference w:type="first" r:id="rId8"/>
      <w:pgSz w:w="15840" w:h="12240" w:orient="landscape"/>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86F34" w14:textId="77777777" w:rsidR="00587E77" w:rsidRDefault="00587E77" w:rsidP="00A91104">
      <w:r>
        <w:separator/>
      </w:r>
    </w:p>
  </w:endnote>
  <w:endnote w:type="continuationSeparator" w:id="0">
    <w:p w14:paraId="68B59395" w14:textId="77777777" w:rsidR="00587E77" w:rsidRDefault="00587E77" w:rsidP="00A91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DA5DE" w14:textId="7B7B5972" w:rsidR="00442C8A" w:rsidRDefault="00442C8A" w:rsidP="00442C8A">
    <w:pPr>
      <w:pStyle w:val="Footer"/>
      <w:tabs>
        <w:tab w:val="clear" w:pos="9360"/>
        <w:tab w:val="left" w:leader="underscore" w:pos="0"/>
        <w:tab w:val="right" w:pos="12960"/>
      </w:tabs>
      <w:jc w:val="center"/>
      <w:rPr>
        <w:b/>
        <w:bCs/>
        <w:spacing w:val="1"/>
        <w:sz w:val="32"/>
        <w:szCs w:val="32"/>
      </w:rPr>
    </w:pPr>
    <w:r>
      <w:rPr>
        <w:b/>
        <w:bCs/>
        <w:spacing w:val="1"/>
        <w:sz w:val="32"/>
        <w:szCs w:val="32"/>
      </w:rPr>
      <w:tab/>
    </w:r>
    <w:r>
      <w:rPr>
        <w:b/>
        <w:bCs/>
        <w:spacing w:val="1"/>
        <w:sz w:val="32"/>
        <w:szCs w:val="32"/>
      </w:rPr>
      <w:tab/>
    </w:r>
  </w:p>
  <w:p w14:paraId="789F010F" w14:textId="46235D81" w:rsidR="00442C8A" w:rsidRDefault="00BA76AE" w:rsidP="00B45178">
    <w:pPr>
      <w:pStyle w:val="Footer"/>
      <w:tabs>
        <w:tab w:val="clear" w:pos="9360"/>
        <w:tab w:val="right" w:pos="12960"/>
      </w:tabs>
      <w:jc w:val="right"/>
      <w:rPr>
        <w:b/>
        <w:bCs/>
        <w:spacing w:val="1"/>
        <w:sz w:val="32"/>
        <w:szCs w:val="32"/>
      </w:rPr>
    </w:pPr>
    <w:r>
      <w:rPr>
        <w:b/>
        <w:bCs/>
        <w:noProof/>
        <w:spacing w:val="1"/>
        <w:sz w:val="32"/>
        <w:szCs w:val="32"/>
      </w:rPr>
      <mc:AlternateContent>
        <mc:Choice Requires="wps">
          <w:drawing>
            <wp:anchor distT="0" distB="0" distL="114300" distR="114300" simplePos="0" relativeHeight="251660288" behindDoc="0" locked="0" layoutInCell="1" allowOverlap="1" wp14:anchorId="1A137566" wp14:editId="560778D3">
              <wp:simplePos x="0" y="0"/>
              <wp:positionH relativeFrom="margin">
                <wp:align>left</wp:align>
              </wp:positionH>
              <wp:positionV relativeFrom="paragraph">
                <wp:posOffset>32616</wp:posOffset>
              </wp:positionV>
              <wp:extent cx="8663709" cy="45719"/>
              <wp:effectExtent l="0" t="0" r="4445" b="0"/>
              <wp:wrapNone/>
              <wp:docPr id="3" name="Rectangle 3"/>
              <wp:cNvGraphicFramePr/>
              <a:graphic xmlns:a="http://schemas.openxmlformats.org/drawingml/2006/main">
                <a:graphicData uri="http://schemas.microsoft.com/office/word/2010/wordprocessingShape">
                  <wps:wsp>
                    <wps:cNvSpPr/>
                    <wps:spPr>
                      <a:xfrm>
                        <a:off x="0" y="0"/>
                        <a:ext cx="8663709" cy="45719"/>
                      </a:xfrm>
                      <a:prstGeom prst="rect">
                        <a:avLst/>
                      </a:prstGeom>
                      <a:solidFill>
                        <a:srgbClr val="6D5E8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9E62C6" id="Rectangle 3" o:spid="_x0000_s1026" style="position:absolute;margin-left:0;margin-top:2.55pt;width:682.2pt;height:3.6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" fillcolor="#6d5e87" stroked="f" strokeweight="1pt">
              <w10:wrap anchorx="margin"/>
            </v:rect>
          </w:pict>
        </mc:Fallback>
      </mc:AlternateContent>
    </w:r>
    <w:r w:rsidR="00E55FE1" w:rsidRPr="00D4524E">
      <w:rPr>
        <w:i/>
        <w:iCs/>
        <w:noProof/>
        <w:sz w:val="20"/>
        <w:szCs w:val="20"/>
      </w:rPr>
      <w:drawing>
        <wp:anchor distT="0" distB="0" distL="114300" distR="114300" simplePos="0" relativeHeight="251659264" behindDoc="1" locked="0" layoutInCell="1" allowOverlap="1" wp14:anchorId="702BBD7F" wp14:editId="30414738">
          <wp:simplePos x="0" y="0"/>
          <wp:positionH relativeFrom="margin">
            <wp:align>left</wp:align>
          </wp:positionH>
          <wp:positionV relativeFrom="paragraph">
            <wp:posOffset>217170</wp:posOffset>
          </wp:positionV>
          <wp:extent cx="1486535" cy="743585"/>
          <wp:effectExtent l="0" t="0" r="0" b="0"/>
          <wp:wrapTight wrapText="bothSides">
            <wp:wrapPolygon edited="0">
              <wp:start x="3598" y="0"/>
              <wp:lineTo x="0" y="3874"/>
              <wp:lineTo x="0" y="8301"/>
              <wp:lineTo x="6367" y="21028"/>
              <wp:lineTo x="17716" y="21028"/>
              <wp:lineTo x="18269" y="21028"/>
              <wp:lineTo x="21314" y="17708"/>
              <wp:lineTo x="21314" y="9961"/>
              <wp:lineTo x="8304" y="8854"/>
              <wp:lineTo x="7751" y="6087"/>
              <wp:lineTo x="5536" y="0"/>
              <wp:lineTo x="3598" y="0"/>
            </wp:wrapPolygon>
          </wp:wrapTight>
          <wp:docPr id="4" name="Picture 4"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86535" cy="743585"/>
                  </a:xfrm>
                  <a:prstGeom prst="rect">
                    <a:avLst/>
                  </a:prstGeom>
                </pic:spPr>
              </pic:pic>
            </a:graphicData>
          </a:graphic>
          <wp14:sizeRelH relativeFrom="page">
            <wp14:pctWidth>0</wp14:pctWidth>
          </wp14:sizeRelH>
          <wp14:sizeRelV relativeFrom="page">
            <wp14:pctHeight>0</wp14:pctHeight>
          </wp14:sizeRelV>
        </wp:anchor>
      </w:drawing>
    </w:r>
  </w:p>
  <w:p w14:paraId="10A1E8CB" w14:textId="3826D72B" w:rsidR="00D4524E" w:rsidRDefault="00D4524E" w:rsidP="00D4524E">
    <w:pPr>
      <w:pStyle w:val="Footer"/>
      <w:tabs>
        <w:tab w:val="clear" w:pos="4680"/>
        <w:tab w:val="clear" w:pos="9360"/>
      </w:tabs>
      <w:jc w:val="right"/>
      <w:rPr>
        <w:sz w:val="22"/>
        <w:szCs w:val="22"/>
      </w:rPr>
    </w:pPr>
    <w:r w:rsidRPr="00D4524E">
      <w:rPr>
        <w:b/>
        <w:bCs/>
        <w:spacing w:val="1"/>
        <w:sz w:val="28"/>
        <w:szCs w:val="28"/>
      </w:rPr>
      <w:t>Trigger Terms</w:t>
    </w:r>
    <w:r w:rsidR="00B45178" w:rsidRPr="00D4524E">
      <w:rPr>
        <w:b/>
        <w:bCs/>
        <w:spacing w:val="1"/>
        <w:sz w:val="28"/>
        <w:szCs w:val="28"/>
      </w:rPr>
      <w:t>:</w:t>
    </w:r>
    <w:r w:rsidRPr="00D4524E">
      <w:rPr>
        <w:b/>
        <w:bCs/>
        <w:spacing w:val="1"/>
        <w:sz w:val="28"/>
        <w:szCs w:val="28"/>
      </w:rPr>
      <w:t xml:space="preserve"> Harmful Detours and Healing Redirects</w:t>
    </w:r>
    <w:r w:rsidR="00B45178" w:rsidRPr="00D4524E">
      <w:rPr>
        <w:sz w:val="28"/>
        <w:szCs w:val="28"/>
      </w:rPr>
      <w:t xml:space="preserve"> </w:t>
    </w:r>
    <w:r w:rsidR="00B45178" w:rsidRPr="00B45178">
      <w:rPr>
        <w:sz w:val="22"/>
        <w:szCs w:val="22"/>
      </w:rPr>
      <w:br/>
    </w:r>
    <w:r w:rsidRPr="00D4524E">
      <w:t>©2021 Urban Libraries Council ▪</w:t>
    </w:r>
    <w:r>
      <w:t xml:space="preserve"> Last Update</w:t>
    </w:r>
    <w:r w:rsidR="00F23565">
      <w:t>d</w:t>
    </w:r>
    <w:r>
      <w:t>: 8/17/21</w:t>
    </w:r>
  </w:p>
  <w:p w14:paraId="0E92F4F6" w14:textId="77777777" w:rsidR="00D4524E" w:rsidRDefault="00D4524E" w:rsidP="00D4524E">
    <w:pPr>
      <w:pStyle w:val="Footer"/>
      <w:tabs>
        <w:tab w:val="clear" w:pos="4680"/>
        <w:tab w:val="clear" w:pos="9360"/>
      </w:tabs>
      <w:jc w:val="right"/>
      <w:rPr>
        <w:sz w:val="22"/>
        <w:szCs w:val="22"/>
      </w:rPr>
    </w:pPr>
  </w:p>
  <w:p w14:paraId="09D1AC55" w14:textId="588DDC84" w:rsidR="00442C8A" w:rsidRPr="00D4524E" w:rsidRDefault="00D4524E" w:rsidP="00D4524E">
    <w:pPr>
      <w:pStyle w:val="Footer"/>
      <w:tabs>
        <w:tab w:val="clear" w:pos="4680"/>
        <w:tab w:val="clear" w:pos="9360"/>
      </w:tabs>
      <w:jc w:val="right"/>
      <w:rPr>
        <w:sz w:val="22"/>
        <w:szCs w:val="22"/>
      </w:rPr>
    </w:pPr>
    <w:r w:rsidRPr="00D4524E">
      <w:rPr>
        <w:i/>
        <w:iCs/>
      </w:rPr>
      <w:t xml:space="preserve">Learn more at </w:t>
    </w:r>
    <w:hyperlink r:id="rId2" w:history="1">
      <w:r w:rsidRPr="00E55FE1">
        <w:rPr>
          <w:rStyle w:val="Hyperlink"/>
          <w:i/>
          <w:iCs/>
          <w:color w:val="auto"/>
          <w:u w:color="F4793D"/>
        </w:rPr>
        <w:t>urbanlibraries.org/healing-redirects</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60F55" w14:textId="38FA300D" w:rsidR="00034A44" w:rsidRPr="00FB2499" w:rsidRDefault="00B96DE5" w:rsidP="004157F3">
    <w:pPr>
      <w:pStyle w:val="Footer"/>
      <w:tabs>
        <w:tab w:val="clear" w:pos="9360"/>
        <w:tab w:val="right" w:pos="12960"/>
      </w:tabs>
      <w:rPr>
        <w:i/>
        <w:iCs/>
        <w:sz w:val="22"/>
        <w:szCs w:val="22"/>
      </w:rPr>
    </w:pPr>
    <w:r w:rsidRPr="00FB2499">
      <w:rPr>
        <w:i/>
        <w:iCs/>
        <w:sz w:val="22"/>
        <w:szCs w:val="22"/>
      </w:rPr>
      <w:t>Questions about this document? Email info@urbanlibraries.org.</w:t>
    </w:r>
    <w:r>
      <w:rPr>
        <w:i/>
        <w:iCs/>
        <w:sz w:val="22"/>
        <w:szCs w:val="22"/>
      </w:rPr>
      <w:tab/>
    </w:r>
    <w:sdt>
      <w:sdtPr>
        <w:id w:val="206930595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8A4A7" w14:textId="77777777" w:rsidR="00587E77" w:rsidRDefault="00587E77" w:rsidP="00A91104">
      <w:r>
        <w:separator/>
      </w:r>
    </w:p>
  </w:footnote>
  <w:footnote w:type="continuationSeparator" w:id="0">
    <w:p w14:paraId="60D02784" w14:textId="77777777" w:rsidR="00587E77" w:rsidRDefault="00587E77" w:rsidP="00A911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C6786"/>
    <w:multiLevelType w:val="multilevel"/>
    <w:tmpl w:val="AB8C8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4096" w:nlCheck="1" w:checkStyle="0"/>
  <w:activeWritingStyle w:appName="MSWord" w:lang="en-US" w:vendorID="64" w:dllVersion="0" w:nlCheck="1" w:checkStyle="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076"/>
    <w:rsid w:val="000109B9"/>
    <w:rsid w:val="00012480"/>
    <w:rsid w:val="00017B57"/>
    <w:rsid w:val="000230E9"/>
    <w:rsid w:val="00027204"/>
    <w:rsid w:val="00034A44"/>
    <w:rsid w:val="0003733A"/>
    <w:rsid w:val="000405A4"/>
    <w:rsid w:val="00086A59"/>
    <w:rsid w:val="000A0018"/>
    <w:rsid w:val="000B0739"/>
    <w:rsid w:val="000D116A"/>
    <w:rsid w:val="000D46F5"/>
    <w:rsid w:val="00113B6D"/>
    <w:rsid w:val="001140E7"/>
    <w:rsid w:val="00130B61"/>
    <w:rsid w:val="001358E1"/>
    <w:rsid w:val="00136B9F"/>
    <w:rsid w:val="00144A41"/>
    <w:rsid w:val="00146458"/>
    <w:rsid w:val="001544F5"/>
    <w:rsid w:val="0015730D"/>
    <w:rsid w:val="00166C5C"/>
    <w:rsid w:val="00192181"/>
    <w:rsid w:val="001B6B09"/>
    <w:rsid w:val="001F073B"/>
    <w:rsid w:val="002252DB"/>
    <w:rsid w:val="002268C0"/>
    <w:rsid w:val="002317AB"/>
    <w:rsid w:val="0024073F"/>
    <w:rsid w:val="00261178"/>
    <w:rsid w:val="00274D76"/>
    <w:rsid w:val="00281A56"/>
    <w:rsid w:val="00281D2E"/>
    <w:rsid w:val="00283FCC"/>
    <w:rsid w:val="00291BAB"/>
    <w:rsid w:val="002A0728"/>
    <w:rsid w:val="002A3EEC"/>
    <w:rsid w:val="002B5EB7"/>
    <w:rsid w:val="002E707E"/>
    <w:rsid w:val="002E7D7F"/>
    <w:rsid w:val="00316025"/>
    <w:rsid w:val="0033760D"/>
    <w:rsid w:val="003640AF"/>
    <w:rsid w:val="003644F5"/>
    <w:rsid w:val="0037351E"/>
    <w:rsid w:val="00387105"/>
    <w:rsid w:val="0039474F"/>
    <w:rsid w:val="003A1B6B"/>
    <w:rsid w:val="003A7E60"/>
    <w:rsid w:val="003B1ED9"/>
    <w:rsid w:val="003B77AA"/>
    <w:rsid w:val="003E5C4C"/>
    <w:rsid w:val="003F3979"/>
    <w:rsid w:val="00412594"/>
    <w:rsid w:val="004157F3"/>
    <w:rsid w:val="00442C8A"/>
    <w:rsid w:val="004514ED"/>
    <w:rsid w:val="0046502B"/>
    <w:rsid w:val="0047457D"/>
    <w:rsid w:val="004746E7"/>
    <w:rsid w:val="00475C93"/>
    <w:rsid w:val="004800FD"/>
    <w:rsid w:val="004912C5"/>
    <w:rsid w:val="004914E1"/>
    <w:rsid w:val="00496115"/>
    <w:rsid w:val="004B72BC"/>
    <w:rsid w:val="004C7C7E"/>
    <w:rsid w:val="004E3BCB"/>
    <w:rsid w:val="004E5FC9"/>
    <w:rsid w:val="004E6972"/>
    <w:rsid w:val="004F07AB"/>
    <w:rsid w:val="0053088A"/>
    <w:rsid w:val="005356FA"/>
    <w:rsid w:val="00540BB0"/>
    <w:rsid w:val="005439A4"/>
    <w:rsid w:val="0055059F"/>
    <w:rsid w:val="005663D6"/>
    <w:rsid w:val="00574899"/>
    <w:rsid w:val="0058093B"/>
    <w:rsid w:val="00587E77"/>
    <w:rsid w:val="00592652"/>
    <w:rsid w:val="005B2D43"/>
    <w:rsid w:val="005B4BD8"/>
    <w:rsid w:val="005C64D0"/>
    <w:rsid w:val="005C6BF5"/>
    <w:rsid w:val="005F1562"/>
    <w:rsid w:val="005F300B"/>
    <w:rsid w:val="00605DDE"/>
    <w:rsid w:val="00643E71"/>
    <w:rsid w:val="006546C7"/>
    <w:rsid w:val="00681076"/>
    <w:rsid w:val="00681F64"/>
    <w:rsid w:val="006824DF"/>
    <w:rsid w:val="006868DC"/>
    <w:rsid w:val="006A03D3"/>
    <w:rsid w:val="006B086B"/>
    <w:rsid w:val="006B4918"/>
    <w:rsid w:val="006E7F18"/>
    <w:rsid w:val="006F3F1C"/>
    <w:rsid w:val="0070050B"/>
    <w:rsid w:val="0070432C"/>
    <w:rsid w:val="00722D7B"/>
    <w:rsid w:val="00760CEF"/>
    <w:rsid w:val="007665AC"/>
    <w:rsid w:val="00787786"/>
    <w:rsid w:val="00795EFE"/>
    <w:rsid w:val="007A67A8"/>
    <w:rsid w:val="007B4603"/>
    <w:rsid w:val="007C2642"/>
    <w:rsid w:val="007C3157"/>
    <w:rsid w:val="007C35A2"/>
    <w:rsid w:val="007D4189"/>
    <w:rsid w:val="007E58A5"/>
    <w:rsid w:val="007F6AF8"/>
    <w:rsid w:val="0084002A"/>
    <w:rsid w:val="008465E3"/>
    <w:rsid w:val="008551A5"/>
    <w:rsid w:val="0086741D"/>
    <w:rsid w:val="00870352"/>
    <w:rsid w:val="0087654A"/>
    <w:rsid w:val="0088039A"/>
    <w:rsid w:val="00884DE5"/>
    <w:rsid w:val="0089628B"/>
    <w:rsid w:val="008B1194"/>
    <w:rsid w:val="008E3B10"/>
    <w:rsid w:val="008F0493"/>
    <w:rsid w:val="008F4189"/>
    <w:rsid w:val="008F4FF3"/>
    <w:rsid w:val="008F5CFC"/>
    <w:rsid w:val="00907C89"/>
    <w:rsid w:val="009315CC"/>
    <w:rsid w:val="00931A13"/>
    <w:rsid w:val="00932142"/>
    <w:rsid w:val="00933E1B"/>
    <w:rsid w:val="00937395"/>
    <w:rsid w:val="009549BD"/>
    <w:rsid w:val="0095527E"/>
    <w:rsid w:val="00957CE6"/>
    <w:rsid w:val="009737D1"/>
    <w:rsid w:val="0097558B"/>
    <w:rsid w:val="00993D82"/>
    <w:rsid w:val="00997CD3"/>
    <w:rsid w:val="009B3766"/>
    <w:rsid w:val="009D7C4C"/>
    <w:rsid w:val="009E7235"/>
    <w:rsid w:val="009E7D6B"/>
    <w:rsid w:val="009F3362"/>
    <w:rsid w:val="00A249A2"/>
    <w:rsid w:val="00A319BD"/>
    <w:rsid w:val="00A56136"/>
    <w:rsid w:val="00A637E7"/>
    <w:rsid w:val="00A91104"/>
    <w:rsid w:val="00AA10B9"/>
    <w:rsid w:val="00AC038B"/>
    <w:rsid w:val="00AC71A5"/>
    <w:rsid w:val="00AD0149"/>
    <w:rsid w:val="00AD0193"/>
    <w:rsid w:val="00AD1542"/>
    <w:rsid w:val="00AD756F"/>
    <w:rsid w:val="00AD7C57"/>
    <w:rsid w:val="00AE0DFE"/>
    <w:rsid w:val="00AE2CDF"/>
    <w:rsid w:val="00AE417D"/>
    <w:rsid w:val="00AE732F"/>
    <w:rsid w:val="00AF25D1"/>
    <w:rsid w:val="00B24DF6"/>
    <w:rsid w:val="00B36B6F"/>
    <w:rsid w:val="00B45178"/>
    <w:rsid w:val="00B52BBC"/>
    <w:rsid w:val="00B614BE"/>
    <w:rsid w:val="00B66AF1"/>
    <w:rsid w:val="00B76292"/>
    <w:rsid w:val="00B91109"/>
    <w:rsid w:val="00B96DE5"/>
    <w:rsid w:val="00BA3F53"/>
    <w:rsid w:val="00BA76AE"/>
    <w:rsid w:val="00BB1329"/>
    <w:rsid w:val="00BC66A4"/>
    <w:rsid w:val="00BD0744"/>
    <w:rsid w:val="00BE16C6"/>
    <w:rsid w:val="00BF215D"/>
    <w:rsid w:val="00C01FA2"/>
    <w:rsid w:val="00C03C83"/>
    <w:rsid w:val="00C062EC"/>
    <w:rsid w:val="00C16916"/>
    <w:rsid w:val="00C24B8F"/>
    <w:rsid w:val="00C31A4A"/>
    <w:rsid w:val="00C46902"/>
    <w:rsid w:val="00C60010"/>
    <w:rsid w:val="00C602C0"/>
    <w:rsid w:val="00C647A4"/>
    <w:rsid w:val="00C74B19"/>
    <w:rsid w:val="00C96B76"/>
    <w:rsid w:val="00C97C0A"/>
    <w:rsid w:val="00CB1277"/>
    <w:rsid w:val="00CE539F"/>
    <w:rsid w:val="00CE5A2B"/>
    <w:rsid w:val="00D23B16"/>
    <w:rsid w:val="00D42136"/>
    <w:rsid w:val="00D4524E"/>
    <w:rsid w:val="00D61169"/>
    <w:rsid w:val="00DA3B2B"/>
    <w:rsid w:val="00DA4EE4"/>
    <w:rsid w:val="00DA70A1"/>
    <w:rsid w:val="00E077B5"/>
    <w:rsid w:val="00E22EC9"/>
    <w:rsid w:val="00E31DCC"/>
    <w:rsid w:val="00E3389D"/>
    <w:rsid w:val="00E44482"/>
    <w:rsid w:val="00E55FE1"/>
    <w:rsid w:val="00E65A81"/>
    <w:rsid w:val="00E95AD6"/>
    <w:rsid w:val="00E96DB0"/>
    <w:rsid w:val="00EA0357"/>
    <w:rsid w:val="00EC0BF8"/>
    <w:rsid w:val="00EC1C12"/>
    <w:rsid w:val="00ED08D2"/>
    <w:rsid w:val="00EE0261"/>
    <w:rsid w:val="00EE281A"/>
    <w:rsid w:val="00EF2112"/>
    <w:rsid w:val="00EF3276"/>
    <w:rsid w:val="00F05BE0"/>
    <w:rsid w:val="00F106F8"/>
    <w:rsid w:val="00F126BA"/>
    <w:rsid w:val="00F207F9"/>
    <w:rsid w:val="00F22963"/>
    <w:rsid w:val="00F23565"/>
    <w:rsid w:val="00F251FB"/>
    <w:rsid w:val="00F407FE"/>
    <w:rsid w:val="00F50479"/>
    <w:rsid w:val="00F5240C"/>
    <w:rsid w:val="00F659D7"/>
    <w:rsid w:val="00F65C1D"/>
    <w:rsid w:val="00F82E18"/>
    <w:rsid w:val="00F952E8"/>
    <w:rsid w:val="00FA2AA6"/>
    <w:rsid w:val="00FB2499"/>
    <w:rsid w:val="00FB3689"/>
    <w:rsid w:val="00FC26BA"/>
    <w:rsid w:val="00FC2F2F"/>
    <w:rsid w:val="00FE09F9"/>
    <w:rsid w:val="00FE6DCD"/>
    <w:rsid w:val="00FF30E2"/>
    <w:rsid w:val="00FF3A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21CD25"/>
  <w15:chartTrackingRefBased/>
  <w15:docId w15:val="{5084D4A3-2B56-4E61-88E2-456314252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FC2F2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0050B"/>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heotherone">
    <w:name w:val="The other one"/>
    <w:basedOn w:val="Heading2"/>
    <w:qFormat/>
    <w:rsid w:val="00FC2F2F"/>
    <w:pPr>
      <w:keepNext w:val="0"/>
      <w:keepLines w:val="0"/>
      <w:spacing w:before="0" w:after="180"/>
    </w:pPr>
    <w:rPr>
      <w:rFonts w:ascii="Calibri" w:eastAsia="Times New Roman" w:hAnsi="Calibri" w:cs="Times New Roman"/>
      <w:b/>
      <w:bCs/>
      <w:color w:val="6D5E87"/>
      <w:sz w:val="52"/>
      <w:szCs w:val="52"/>
    </w:rPr>
  </w:style>
  <w:style w:type="character" w:customStyle="1" w:styleId="Heading2Char">
    <w:name w:val="Heading 2 Char"/>
    <w:basedOn w:val="DefaultParagraphFont"/>
    <w:link w:val="Heading2"/>
    <w:uiPriority w:val="9"/>
    <w:semiHidden/>
    <w:rsid w:val="00FC2F2F"/>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A91104"/>
    <w:pPr>
      <w:tabs>
        <w:tab w:val="center" w:pos="4680"/>
        <w:tab w:val="right" w:pos="9360"/>
      </w:tabs>
    </w:pPr>
  </w:style>
  <w:style w:type="character" w:customStyle="1" w:styleId="HeaderChar">
    <w:name w:val="Header Char"/>
    <w:basedOn w:val="DefaultParagraphFont"/>
    <w:link w:val="Header"/>
    <w:uiPriority w:val="99"/>
    <w:rsid w:val="00A91104"/>
  </w:style>
  <w:style w:type="paragraph" w:styleId="Footer">
    <w:name w:val="footer"/>
    <w:basedOn w:val="Normal"/>
    <w:link w:val="FooterChar"/>
    <w:uiPriority w:val="99"/>
    <w:unhideWhenUsed/>
    <w:rsid w:val="00A91104"/>
    <w:pPr>
      <w:tabs>
        <w:tab w:val="center" w:pos="4680"/>
        <w:tab w:val="right" w:pos="9360"/>
      </w:tabs>
    </w:pPr>
  </w:style>
  <w:style w:type="character" w:customStyle="1" w:styleId="FooterChar">
    <w:name w:val="Footer Char"/>
    <w:basedOn w:val="DefaultParagraphFont"/>
    <w:link w:val="Footer"/>
    <w:uiPriority w:val="99"/>
    <w:rsid w:val="00A91104"/>
  </w:style>
  <w:style w:type="character" w:styleId="Hyperlink">
    <w:name w:val="Hyperlink"/>
    <w:basedOn w:val="DefaultParagraphFont"/>
    <w:uiPriority w:val="99"/>
    <w:unhideWhenUsed/>
    <w:rsid w:val="00681076"/>
    <w:rPr>
      <w:color w:val="0563C1" w:themeColor="hyperlink"/>
      <w:u w:val="single"/>
    </w:rPr>
  </w:style>
  <w:style w:type="character" w:styleId="UnresolvedMention">
    <w:name w:val="Unresolved Mention"/>
    <w:basedOn w:val="DefaultParagraphFont"/>
    <w:uiPriority w:val="99"/>
    <w:semiHidden/>
    <w:unhideWhenUsed/>
    <w:rsid w:val="00681076"/>
    <w:rPr>
      <w:color w:val="605E5C"/>
      <w:shd w:val="clear" w:color="auto" w:fill="E1DFDD"/>
    </w:rPr>
  </w:style>
  <w:style w:type="paragraph" w:customStyle="1" w:styleId="xxmsonormal">
    <w:name w:val="x_x_msonormal"/>
    <w:basedOn w:val="Normal"/>
    <w:rsid w:val="00681076"/>
    <w:pPr>
      <w:spacing w:before="100" w:beforeAutospacing="1" w:after="100" w:afterAutospacing="1"/>
    </w:pPr>
    <w:rPr>
      <w:rFonts w:ascii="Times New Roman" w:eastAsia="Times New Roman" w:hAnsi="Times New Roman" w:cs="Times New Roman"/>
    </w:rPr>
  </w:style>
  <w:style w:type="paragraph" w:customStyle="1" w:styleId="xmsonormal">
    <w:name w:val="x_msonormal"/>
    <w:basedOn w:val="Normal"/>
    <w:rsid w:val="00C16916"/>
    <w:pPr>
      <w:spacing w:before="100" w:beforeAutospacing="1" w:after="100" w:afterAutospacing="1"/>
    </w:pPr>
    <w:rPr>
      <w:rFonts w:ascii="Times New Roman" w:eastAsia="Times New Roman" w:hAnsi="Times New Roman" w:cs="Times New Roman"/>
    </w:rPr>
  </w:style>
  <w:style w:type="paragraph" w:customStyle="1" w:styleId="xmsolistparagraph">
    <w:name w:val="x_msolistparagraph"/>
    <w:basedOn w:val="Normal"/>
    <w:rsid w:val="00C16916"/>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2317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70050B"/>
    <w:rPr>
      <w:rFonts w:asciiTheme="majorHAnsi" w:eastAsiaTheme="majorEastAsia" w:hAnsiTheme="majorHAnsi" w:cstheme="majorBidi"/>
      <w:color w:val="1F3763" w:themeColor="accent1" w:themeShade="7F"/>
    </w:rPr>
  </w:style>
  <w:style w:type="character" w:styleId="CommentReference">
    <w:name w:val="annotation reference"/>
    <w:basedOn w:val="DefaultParagraphFont"/>
    <w:uiPriority w:val="99"/>
    <w:semiHidden/>
    <w:unhideWhenUsed/>
    <w:rsid w:val="00F251FB"/>
    <w:rPr>
      <w:sz w:val="16"/>
      <w:szCs w:val="16"/>
    </w:rPr>
  </w:style>
  <w:style w:type="paragraph" w:styleId="CommentText">
    <w:name w:val="annotation text"/>
    <w:basedOn w:val="Normal"/>
    <w:link w:val="CommentTextChar"/>
    <w:uiPriority w:val="99"/>
    <w:semiHidden/>
    <w:unhideWhenUsed/>
    <w:rsid w:val="00F251FB"/>
    <w:rPr>
      <w:sz w:val="20"/>
      <w:szCs w:val="20"/>
    </w:rPr>
  </w:style>
  <w:style w:type="character" w:customStyle="1" w:styleId="CommentTextChar">
    <w:name w:val="Comment Text Char"/>
    <w:basedOn w:val="DefaultParagraphFont"/>
    <w:link w:val="CommentText"/>
    <w:uiPriority w:val="99"/>
    <w:semiHidden/>
    <w:rsid w:val="00F251FB"/>
    <w:rPr>
      <w:sz w:val="20"/>
      <w:szCs w:val="20"/>
    </w:rPr>
  </w:style>
  <w:style w:type="paragraph" w:styleId="CommentSubject">
    <w:name w:val="annotation subject"/>
    <w:basedOn w:val="CommentText"/>
    <w:next w:val="CommentText"/>
    <w:link w:val="CommentSubjectChar"/>
    <w:uiPriority w:val="99"/>
    <w:semiHidden/>
    <w:unhideWhenUsed/>
    <w:rsid w:val="00F251FB"/>
    <w:rPr>
      <w:b/>
      <w:bCs/>
    </w:rPr>
  </w:style>
  <w:style w:type="character" w:customStyle="1" w:styleId="CommentSubjectChar">
    <w:name w:val="Comment Subject Char"/>
    <w:basedOn w:val="CommentTextChar"/>
    <w:link w:val="CommentSubject"/>
    <w:uiPriority w:val="99"/>
    <w:semiHidden/>
    <w:rsid w:val="00F251FB"/>
    <w:rPr>
      <w:b/>
      <w:bCs/>
      <w:sz w:val="20"/>
      <w:szCs w:val="20"/>
    </w:rPr>
  </w:style>
  <w:style w:type="character" w:styleId="FollowedHyperlink">
    <w:name w:val="FollowedHyperlink"/>
    <w:basedOn w:val="DefaultParagraphFont"/>
    <w:uiPriority w:val="99"/>
    <w:semiHidden/>
    <w:unhideWhenUsed/>
    <w:rsid w:val="00E96DB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111793">
      <w:bodyDiv w:val="1"/>
      <w:marLeft w:val="0"/>
      <w:marRight w:val="0"/>
      <w:marTop w:val="0"/>
      <w:marBottom w:val="0"/>
      <w:divBdr>
        <w:top w:val="none" w:sz="0" w:space="0" w:color="auto"/>
        <w:left w:val="none" w:sz="0" w:space="0" w:color="auto"/>
        <w:bottom w:val="none" w:sz="0" w:space="0" w:color="auto"/>
        <w:right w:val="none" w:sz="0" w:space="0" w:color="auto"/>
      </w:divBdr>
    </w:div>
    <w:div w:id="1249461446">
      <w:bodyDiv w:val="1"/>
      <w:marLeft w:val="0"/>
      <w:marRight w:val="0"/>
      <w:marTop w:val="0"/>
      <w:marBottom w:val="0"/>
      <w:divBdr>
        <w:top w:val="none" w:sz="0" w:space="0" w:color="auto"/>
        <w:left w:val="none" w:sz="0" w:space="0" w:color="auto"/>
        <w:bottom w:val="none" w:sz="0" w:space="0" w:color="auto"/>
        <w:right w:val="none" w:sz="0" w:space="0" w:color="auto"/>
      </w:divBdr>
    </w:div>
    <w:div w:id="1434399025">
      <w:bodyDiv w:val="1"/>
      <w:marLeft w:val="0"/>
      <w:marRight w:val="0"/>
      <w:marTop w:val="0"/>
      <w:marBottom w:val="0"/>
      <w:divBdr>
        <w:top w:val="none" w:sz="0" w:space="0" w:color="auto"/>
        <w:left w:val="none" w:sz="0" w:space="0" w:color="auto"/>
        <w:bottom w:val="none" w:sz="0" w:space="0" w:color="auto"/>
        <w:right w:val="none" w:sz="0" w:space="0" w:color="auto"/>
      </w:divBdr>
    </w:div>
    <w:div w:id="1719236260">
      <w:bodyDiv w:val="1"/>
      <w:marLeft w:val="0"/>
      <w:marRight w:val="0"/>
      <w:marTop w:val="0"/>
      <w:marBottom w:val="0"/>
      <w:divBdr>
        <w:top w:val="none" w:sz="0" w:space="0" w:color="auto"/>
        <w:left w:val="none" w:sz="0" w:space="0" w:color="auto"/>
        <w:bottom w:val="none" w:sz="0" w:space="0" w:color="auto"/>
        <w:right w:val="none" w:sz="0" w:space="0" w:color="auto"/>
      </w:divBdr>
    </w:div>
    <w:div w:id="1930430815">
      <w:bodyDiv w:val="1"/>
      <w:marLeft w:val="0"/>
      <w:marRight w:val="0"/>
      <w:marTop w:val="0"/>
      <w:marBottom w:val="0"/>
      <w:divBdr>
        <w:top w:val="none" w:sz="0" w:space="0" w:color="auto"/>
        <w:left w:val="none" w:sz="0" w:space="0" w:color="auto"/>
        <w:bottom w:val="none" w:sz="0" w:space="0" w:color="auto"/>
        <w:right w:val="none" w:sz="0" w:space="0" w:color="auto"/>
      </w:divBdr>
    </w:div>
    <w:div w:id="2105177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www.urbanlibraries.org/healing-redirects"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Documents\Custom%20Office%20Templates\ULC%20Heade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ULC Header Template</Template>
  <TotalTime>1</TotalTime>
  <Pages>1</Pages>
  <Words>186</Words>
  <Characters>1065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dc:creator>
  <cp:keywords/>
  <dc:description/>
  <cp:lastModifiedBy>Curtis Rogers</cp:lastModifiedBy>
  <cp:revision>3</cp:revision>
  <cp:lastPrinted>2018-07-10T19:04:00Z</cp:lastPrinted>
  <dcterms:created xsi:type="dcterms:W3CDTF">2021-08-17T20:10:00Z</dcterms:created>
  <dcterms:modified xsi:type="dcterms:W3CDTF">2021-08-17T20:18:00Z</dcterms:modified>
</cp:coreProperties>
</file>